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after="0"/>
        <w:ind w:firstLine="425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Пояснительная записка </w:t>
      </w:r>
    </w:p>
    <w:p>
      <w:pPr>
        <w:pStyle w:val="14"/>
        <w:spacing w:after="0"/>
        <w:ind w:firstLine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 Схемам размещения рекламных конструкций на земельных участках на территории муниципального образования «Город Майкоп» (афишные тумбы и афишные стенды)</w:t>
      </w:r>
    </w:p>
    <w:p>
      <w:pPr>
        <w:spacing w:before="100" w:beforeAutospacing="1"/>
        <w:jc w:val="center"/>
        <w:rPr>
          <w:rFonts w:ascii="Arial" w:hAnsi="Arial" w:eastAsia="MS Mincho" w:cs="Arial"/>
          <w:b/>
          <w:sz w:val="28"/>
          <w:szCs w:val="28"/>
          <w:lang w:eastAsia="ar-SA"/>
        </w:rPr>
      </w:pPr>
      <w:r>
        <w:rPr>
          <w:rFonts w:ascii="Arial" w:hAnsi="Arial" w:eastAsia="MS Mincho" w:cs="Arial"/>
          <w:b/>
          <w:sz w:val="28"/>
          <w:szCs w:val="28"/>
          <w:lang w:eastAsia="ar-SA"/>
        </w:rPr>
        <w:t>1.1 Общая часть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Схемы размещения рекламных конструкций на земельных участках на территории муниципального образования «Город Майкоп» (афишные тумбы и афишные стенды) (далее – Схемы), разработаны в соответствии с Техническим заданием на выполнение проектных работ по разработке документации: «Схема </w:t>
      </w:r>
      <w:r>
        <w:rPr>
          <w:rFonts w:ascii="Arial" w:hAnsi="Arial" w:cs="Arial"/>
          <w:color w:val="000000"/>
          <w:sz w:val="26"/>
          <w:szCs w:val="26"/>
        </w:rPr>
        <w:t xml:space="preserve">размещения рекламных конструкций на земельных участках на территории муниципального образования «Город Майкоп» </w:t>
      </w:r>
      <w:r>
        <w:rPr>
          <w:rFonts w:ascii="Arial" w:hAnsi="Arial" w:cs="Arial"/>
          <w:sz w:val="26"/>
          <w:szCs w:val="26"/>
        </w:rPr>
        <w:t>(афишные тумбы и афишные стенды)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Схемы определяют места размещения рекламных конструкций, типы и виды рекламных конструкций, установка которых допускается на данных местах.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Схемы устанавливают необходимые требования по обеспечению благоприятной визуально-рекламной городской среды при установке и эксплуатации рекламных конструкций.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Принципы разработки Схем: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соответствие документам территориального планирования;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обеспечение соблюдения внешнего архитектурного облика сложившейся застройки;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обеспечение соблюдения градостроительных норм и правил;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обеспечение соблюдения требований техники безопасности при установке и эксплуатации рекламных конструкций;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обеспечение соблюдения требований нормативных актов по безопасности движения транспорта при установке и эксплуатации рекламных конструкций;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унификация дизайна и мест стабильного размещения рекламных конструкций;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комплексное размещение рекламных конструкций в городской среде.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разработке Схем учтены требования: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Федерального закона от 13.03.2006 №38-ФЗ «О рекламе»;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(далее - ГОСТ Р 52044-2003).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Градостроительного Кодекса РФ от 29.12.2004 №190-ФЗ.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Схемы содержат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>
      <w:pPr>
        <w:spacing w:before="100" w:beforeAutospacing="1"/>
        <w:jc w:val="center"/>
        <w:rPr>
          <w:rFonts w:ascii="Arial" w:hAnsi="Arial" w:eastAsia="MS Mincho" w:cs="Arial"/>
          <w:b/>
          <w:sz w:val="28"/>
          <w:szCs w:val="28"/>
          <w:lang w:eastAsia="ar-SA"/>
        </w:rPr>
      </w:pPr>
      <w:r>
        <w:rPr>
          <w:rFonts w:ascii="Arial" w:hAnsi="Arial" w:eastAsia="MS Mincho" w:cs="Arial"/>
          <w:b/>
          <w:sz w:val="28"/>
          <w:szCs w:val="28"/>
          <w:lang w:eastAsia="ar-SA"/>
        </w:rPr>
        <w:t>1.2 Характеристика рекламных конструкций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проекте приняты 4 типа рекламных конструкций.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9"/>
        <w:tblW w:w="0" w:type="auto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43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0" w:type="dxa"/>
            <w:gridSpan w:val="3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Вид – отдельно стоящие рекламные 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val="en-US"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Тип 1</w:t>
            </w:r>
            <w:r>
              <w:rPr>
                <w:rFonts w:ascii="Arial" w:hAnsi="Arial" w:eastAsia="MS Mincho" w:cs="Arial"/>
                <w:sz w:val="26"/>
                <w:szCs w:val="26"/>
                <w:lang w:val="en-US" w:eastAsia="ar-SA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 xml:space="preserve">Афишная тумба 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Прочие рекламные конструкции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2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 xml:space="preserve">Тип </w:t>
            </w:r>
            <w:r>
              <w:rPr>
                <w:rFonts w:ascii="Arial" w:hAnsi="Arial" w:eastAsia="MS Mincho" w:cs="Arial"/>
                <w:sz w:val="26"/>
                <w:szCs w:val="26"/>
                <w:lang w:val="en-US" w:eastAsia="ar-SA"/>
              </w:rPr>
              <w:t>11</w:t>
            </w: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, 12,13</w:t>
            </w:r>
          </w:p>
        </w:tc>
        <w:tc>
          <w:tcPr>
            <w:tcW w:w="1843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Афишный стенд</w:t>
            </w:r>
          </w:p>
        </w:tc>
        <w:tc>
          <w:tcPr>
            <w:tcW w:w="5245" w:type="dxa"/>
            <w:shd w:val="clear" w:color="auto" w:fill="auto"/>
          </w:tcPr>
          <w:p>
            <w:pPr>
              <w:spacing w:line="276" w:lineRule="auto"/>
              <w:jc w:val="both"/>
              <w:rPr>
                <w:rFonts w:ascii="Arial" w:hAnsi="Arial" w:eastAsia="MS Mincho" w:cs="Arial"/>
                <w:sz w:val="26"/>
                <w:szCs w:val="26"/>
                <w:lang w:eastAsia="ar-SA"/>
              </w:rPr>
            </w:pPr>
            <w:r>
              <w:rPr>
                <w:rFonts w:ascii="Arial" w:hAnsi="Arial" w:eastAsia="MS Mincho" w:cs="Arial"/>
                <w:sz w:val="26"/>
                <w:szCs w:val="26"/>
                <w:lang w:eastAsia="ar-SA"/>
              </w:rPr>
              <w:t>Прочие рекламные конструкции</w:t>
            </w:r>
          </w:p>
        </w:tc>
      </w:tr>
    </w:tbl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Рекламная конструкция </w:t>
      </w:r>
      <w:r>
        <w:rPr>
          <w:rFonts w:ascii="Arial" w:hAnsi="Arial" w:cs="Arial"/>
          <w:b/>
          <w:sz w:val="26"/>
          <w:szCs w:val="26"/>
        </w:rPr>
        <w:t>тип 10 (Афишная тумба)</w:t>
      </w:r>
      <w:r>
        <w:rPr>
          <w:rFonts w:ascii="Arial" w:hAnsi="Arial" w:cs="Arial"/>
          <w:sz w:val="26"/>
          <w:szCs w:val="26"/>
        </w:rPr>
        <w:t xml:space="preserve"> представляет собой – рекламную конструкцию малого формата (трёхгранная тумба), с тремя вогнутыми информационными полями, размер каждого из которых составляет 1,34х2,89 м, с внутренним подсветом. Площадь информационного поля рекламной конструкции определяется общей площадью информационных полей всех ее сторон. Афишная тумба должна иметь маркировку с указанием владельца, номера его телефона, номера и даты разрешения на установку и эксплуатацию рекламной конструкции. Конструктивные элементы жёсткости и крепления (болтовые соединения, элементы опор, технологические косынки и т.п.) должны быть закрыты декоративными элементами. 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Афишная тумба представляет собой конструкцию, собранную из алюминиевых профилей и пластиковых обрамлений. Створки и стойки афишной  тумбы выполнены из алюминиевого профиля и покрыты полимерным порошковым напылением. Цвет напыления – серый.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Рекламное окно выполнено из ударопрочного поликарбоната (3мм).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559"/>
        <w:gridCol w:w="1843"/>
        <w:gridCol w:w="212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информационного поля одной стороны, мм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 опорных стоек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Внешние габариты, мм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фундамента, мм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Варианты</w:t>
            </w:r>
          </w:p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1340х2890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4030х1730</w:t>
            </w:r>
            <w:r>
              <w:rPr>
                <w:rFonts w:ascii="Arial" w:hAnsi="Arial" w:cs="Arial"/>
                <w:sz w:val="24"/>
                <w:szCs w:val="24"/>
              </w:rPr>
              <w:br w:type="textWrapping"/>
            </w:r>
            <w:r>
              <w:rPr>
                <w:rFonts w:ascii="Arial" w:hAnsi="Arial" w:cs="Arial"/>
                <w:sz w:val="24"/>
                <w:szCs w:val="24"/>
              </w:rPr>
              <w:t>х1528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Наземный бетонный блок (размер в соответствии с проектом)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Статика</w:t>
            </w:r>
          </w:p>
        </w:tc>
      </w:tr>
    </w:tbl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установки афишной тумбы не требуется проводить земляные работы, она может устанавливаться на неподготовленную поверхность. Конструкция должна быть пригружена наземным бетонным блоком.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Рекламная конструкция </w:t>
      </w:r>
      <w:r>
        <w:rPr>
          <w:rFonts w:ascii="Arial" w:hAnsi="Arial" w:cs="Arial"/>
          <w:b/>
          <w:sz w:val="26"/>
          <w:szCs w:val="26"/>
        </w:rPr>
        <w:t>тип 11, 12, 13 (Афишный стенд)</w:t>
      </w:r>
      <w:r>
        <w:rPr>
          <w:rFonts w:ascii="Arial" w:hAnsi="Arial" w:cs="Arial"/>
          <w:sz w:val="26"/>
          <w:szCs w:val="26"/>
        </w:rPr>
        <w:t xml:space="preserve"> представляет собой рекламную конструкцию малого формата, может состоять из трех, четырех или пяти секций, размер информационного поля одной секции 1,5х1,5м, может исполняться в одностороннем либо двухстороннем варианте. Площадь информационного поля афишного стенда определяется общей площадью его рекламных поверхностей.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Общие требования и характеристики: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основе афишного стенда лежит стальная конструкция. Покрытие рекламной конструкции - порошковое напыление с антикоррозионными ингибиторами. Основной цвет рекламной конструкции: серый. Рекламное поле изготавливается из оцинкованной стали либо влагостойкой фанеры.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Афишный стенд устанавливается на заглубленном фундаменте.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Афишный стенд должен иметь маркировку с указанием владельца, номера его телефона, номера и даты разрешения на установку и эксплуатацию рекламной конструкции.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Конструктивные элементы жесткости и крепления (болтовые соединения, элементы опор, технологические косынки и т.п.) рекламных конструкций должны быть закрыты декоративными элементами. Афишный стенд выполненный в одностороннем варианте, должен иметь декоративно оформленную обратную сторону.</w:t>
      </w: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tbl>
      <w:tblPr>
        <w:tblStyle w:val="9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843"/>
        <w:gridCol w:w="1559"/>
        <w:gridCol w:w="1559"/>
        <w:gridCol w:w="2126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информационного поля одной секции, мм.</w:t>
            </w:r>
          </w:p>
        </w:tc>
        <w:tc>
          <w:tcPr>
            <w:tcW w:w="1559" w:type="dxa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 секций</w:t>
            </w:r>
          </w:p>
        </w:tc>
        <w:tc>
          <w:tcPr>
            <w:tcW w:w="1559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Количество опорных стоек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Размер фундамента, мм</w:t>
            </w:r>
          </w:p>
        </w:tc>
        <w:tc>
          <w:tcPr>
            <w:tcW w:w="1838" w:type="dxa"/>
            <w:shd w:val="clear" w:color="auto" w:fill="auto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Варианты</w:t>
            </w:r>
          </w:p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1500х1500</w:t>
            </w:r>
          </w:p>
        </w:tc>
        <w:tc>
          <w:tcPr>
            <w:tcW w:w="1559" w:type="dxa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 х 1500</w:t>
            </w:r>
          </w:p>
        </w:tc>
        <w:tc>
          <w:tcPr>
            <w:tcW w:w="1559" w:type="dxa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1500х1500</w:t>
            </w:r>
          </w:p>
        </w:tc>
        <w:tc>
          <w:tcPr>
            <w:tcW w:w="1559" w:type="dxa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соответствии с проектом</w:t>
            </w:r>
          </w:p>
        </w:tc>
        <w:tc>
          <w:tcPr>
            <w:tcW w:w="1838" w:type="dxa"/>
            <w:shd w:val="clear" w:color="auto" w:fill="auto"/>
            <w:vAlign w:val="center"/>
          </w:tcPr>
          <w:p>
            <w:pPr>
              <w:pStyle w:val="19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Статика</w:t>
            </w:r>
          </w:p>
        </w:tc>
      </w:tr>
    </w:tbl>
    <w:p>
      <w:pPr>
        <w:pStyle w:val="19"/>
        <w:spacing w:line="276" w:lineRule="auto"/>
        <w:ind w:firstLine="709"/>
        <w:jc w:val="both"/>
        <w:rPr>
          <w:rFonts w:ascii="Arial" w:hAnsi="Arial" w:cs="Arial"/>
          <w:color w:val="FF0000"/>
          <w:sz w:val="26"/>
          <w:szCs w:val="26"/>
        </w:rPr>
      </w:pPr>
    </w:p>
    <w:p>
      <w:pPr>
        <w:pStyle w:val="19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каждую рекламную конструкцию должна быть изготовлена проектная документация. Рекламная конструкция должна быть спроектирована, изготовлена и установлена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требований к освещённости, электромагнитному излучению и пр.), с требованиями пожарной безопасности,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и других нормативных актов, содержащих требования к рекламным конструкциям.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Вокруг каждой рекламной конструкции (за исключением рекламных конструкций, установленных на газоне) на расстоянии 0,5 метра по периметру выкладывается тактильная плитка желтого цвета с квадратными рифами (назначение плитки - внимание препятствие) шириной полосы не менее 0,5 метра. Уровень плоскости, выложенный тактильной плиткой не должен превышать уровень плоскости общего мощения.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hd w:val="clear" w:color="auto" w:fill="FFFFFF"/>
        <w:ind w:left="284" w:right="284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Заключение к Схемам размещения рекламных конструкций на земельных участках на территории муниципального образования </w:t>
      </w:r>
    </w:p>
    <w:p>
      <w:pPr>
        <w:shd w:val="clear" w:color="auto" w:fill="FFFFFF"/>
        <w:ind w:left="284" w:right="284" w:firstLine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«Город Майкоп» (афишные тумбы и афишные стенды)</w:t>
      </w:r>
    </w:p>
    <w:p>
      <w:pPr>
        <w:shd w:val="clear" w:color="auto" w:fill="FFFFFF"/>
        <w:ind w:left="709" w:firstLine="720"/>
        <w:jc w:val="center"/>
        <w:rPr>
          <w:rFonts w:ascii="Arial" w:hAnsi="Arial" w:cs="Arial"/>
          <w:b/>
          <w:sz w:val="28"/>
          <w:szCs w:val="28"/>
        </w:rPr>
      </w:pP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 запроектированные рекламные конструкции выполнены в соответствии с Федеральным законом от 13.03.2006 №38-ФЗ «О рекламе», Градостроительным Кодексом РФ от 29.12.2004 №190-ФЗ.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Расположение проектируемых объектов (рекламных конструкций) обеспечивает: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соответствие документам территориального планирования;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соблюдение внешнего архитектурного облика сложившейся застройки;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соблюдение градостроительных норм и правил;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соблюдение требований ГОСТ Р 52044-2003;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соблюдение требований техники безопасности при установке и эксплуатации рекламных конструкций;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соблюдение требований нормативных актов по безопасности движения транспорта при установке и эксплуатации рекламных конструкций;</w:t>
      </w:r>
    </w:p>
    <w:p>
      <w:pPr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безопасную эксплуатацию инженерных сетей.</w:t>
      </w:r>
    </w:p>
    <w:p>
      <w:pPr>
        <w:shd w:val="clear" w:color="auto" w:fill="FFFFFF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</w:p>
    <w:p>
      <w:pPr>
        <w:shd w:val="clear" w:color="auto" w:fill="FFFFFF"/>
        <w:spacing w:line="276" w:lineRule="auto"/>
        <w:ind w:left="284" w:right="284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Рекламные конструкции соответствуют ГОСТ Р 52044-2003.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23814" w:h="16840" w:orient="landscape"/>
      <w:pgMar w:top="567" w:right="851" w:bottom="567" w:left="1134" w:header="567" w:footer="567" w:gutter="0"/>
      <w:cols w:space="709" w:num="2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OST 2.304 type A">
    <w:altName w:val="Segoe Print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tbl>
    <w:tblPr>
      <w:tblStyle w:val="9"/>
      <w:tblW w:w="10490" w:type="dxa"/>
      <w:tblInd w:w="11552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630"/>
      <w:gridCol w:w="630"/>
      <w:gridCol w:w="630"/>
      <w:gridCol w:w="630"/>
      <w:gridCol w:w="1102"/>
      <w:gridCol w:w="630"/>
      <w:gridCol w:w="5529"/>
      <w:gridCol w:w="709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630" w:type="dxa"/>
        </w:tcPr>
        <w:p>
          <w:pPr>
            <w:pStyle w:val="13"/>
          </w:pPr>
          <w: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>
                    <wp:simplePos x="0" y="0"/>
                    <wp:positionH relativeFrom="margin">
                      <wp:posOffset>-7352665</wp:posOffset>
                    </wp:positionH>
                    <wp:positionV relativeFrom="paragraph">
                      <wp:posOffset>-3093085</wp:posOffset>
                    </wp:positionV>
                    <wp:extent cx="537210" cy="3040380"/>
                    <wp:effectExtent l="635" t="2540" r="0" b="0"/>
                    <wp:wrapNone/>
                    <wp:docPr id="5" name="Text Box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" cy="304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9"/>
                                  <w:tblW w:w="0" w:type="auto"/>
                                  <w:tblInd w:w="108" w:type="dxa"/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none" w:color="auto" w:sz="0" w:space="0"/>
                                    <w:insideV w:val="none" w:color="auto" w:sz="0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>
                                <w:tblGrid>
                                  <w:gridCol w:w="284"/>
                                  <w:gridCol w:w="340"/>
                                </w:tblGrid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4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Взам.инв№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8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trHeight w:val="1418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Инв.№подл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  <w:right w:val="nil"/>
                                      </w:tcBorders>
                                    </w:tcPr>
                                    <w:p/>
                                  </w:tc>
                                </w:tr>
                              </w:tbl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9" o:spid="_x0000_s1026" o:spt="202" type="#_x0000_t202" style="position:absolute;left:0pt;margin-left:-578.95pt;margin-top:-243.55pt;height:239.4pt;width:42.3pt;mso-position-horizontal-relative:margin;z-index:-251656192;mso-width-relative:page;mso-height-relative:page;" fillcolor="#FFFFFF" filled="t" stroked="f" coordsize="21600,21600" o:allowincell="f" o:gfxdata="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G6jBNwA&#10;AAAPAQAADwAAAAAAAAABACAAAAAiAAAAZHJzL2Rvd25yZXYueG1sUEsBAhQAFAAAAAgAh07iQI1c&#10;fMMbAgAAPQQAAA4AAAAAAAAAAQAgAAAAKwEAAGRycy9lMm9Eb2MueG1sUEsFBgAAAAAGAAYAWQEA&#10;ALgFAAAAAA==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tbl>
                          <w:tblPr>
                            <w:tblStyle w:val="9"/>
                            <w:tblW w:w="0" w:type="auto"/>
                            <w:tblInd w:w="108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none" w:color="auto" w:sz="0" w:space="0"/>
                              <w:insideV w:val="none" w:color="auto" w:sz="0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84"/>
                            <w:gridCol w:w="340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4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Взам.инв№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8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trHeight w:val="1418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Инв.№подл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  <w:right w:val="nil"/>
                                </w:tcBorders>
                              </w:tcPr>
                              <w:p/>
                            </w:tc>
                          </w:tr>
                        </w:tbl>
                        <w:p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0" w:type="dxa"/>
        </w:tcPr>
        <w:p>
          <w:pPr>
            <w:pStyle w:val="13"/>
          </w:pPr>
        </w:p>
      </w:tc>
      <w:tc>
        <w:tcPr>
          <w:tcW w:w="630" w:type="dxa"/>
        </w:tcPr>
        <w:p>
          <w:pPr>
            <w:pStyle w:val="13"/>
          </w:pPr>
        </w:p>
      </w:tc>
      <w:tc>
        <w:tcPr>
          <w:tcW w:w="630" w:type="dxa"/>
        </w:tcPr>
        <w:p>
          <w:pPr>
            <w:pStyle w:val="13"/>
          </w:pPr>
        </w:p>
      </w:tc>
      <w:tc>
        <w:tcPr>
          <w:tcW w:w="1102" w:type="dxa"/>
        </w:tcPr>
        <w:p>
          <w:pPr>
            <w:pStyle w:val="13"/>
          </w:pPr>
        </w:p>
      </w:tc>
      <w:tc>
        <w:tcPr>
          <w:tcW w:w="630" w:type="dxa"/>
        </w:tcPr>
        <w:p>
          <w:pPr>
            <w:pStyle w:val="13"/>
          </w:pPr>
        </w:p>
      </w:tc>
      <w:tc>
        <w:tcPr>
          <w:tcW w:w="5529" w:type="dxa"/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709" w:type="dxa"/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1102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5529" w:type="dxa"/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709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1102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529" w:type="dxa"/>
          <w:vMerge w:val="restart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3"/>
            <w:jc w:val="center"/>
            <w:rPr>
              <w:rFonts w:ascii="Arial" w:hAnsi="Arial"/>
              <w:b/>
            </w:rPr>
          </w:pPr>
          <w:r>
            <w:rPr>
              <w:rFonts w:ascii="Arial CYR" w:hAnsi="Arial CYR"/>
              <w:b/>
            </w:rPr>
            <w:t>09-15 – ПЗ</w:t>
          </w:r>
        </w:p>
      </w:tc>
      <w:tc>
        <w:tcPr>
          <w:tcW w:w="709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3"/>
            <w:ind w:right="-71"/>
            <w:jc w:val="center"/>
            <w:rPr>
              <w:rFonts w:ascii="Arial" w:hAnsi="Arial"/>
            </w:rPr>
          </w:pPr>
          <w:r>
            <w:rPr>
              <w:rFonts w:ascii="Arial" w:hAnsi="Arial"/>
              <w:sz w:val="18"/>
            </w:rPr>
            <w:t>Лист</w:t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atLeast"/>
      </w:trPr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70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1102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sz w:val="10"/>
            </w:rPr>
          </w:pPr>
        </w:p>
      </w:tc>
      <w:tc>
        <w:tcPr>
          <w:tcW w:w="630" w:type="dxa"/>
          <w:tcBorders>
            <w:top w:val="single" w:color="auto" w:sz="6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</w:pPr>
        </w:p>
      </w:tc>
      <w:tc>
        <w:tcPr>
          <w:tcW w:w="552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  <w:b/>
            </w:rPr>
          </w:pPr>
        </w:p>
      </w:tc>
      <w:tc>
        <w:tcPr>
          <w:tcW w:w="709" w:type="dxa"/>
          <w:vMerge w:val="restart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pStyle w:val="13"/>
            <w:ind w:right="-71"/>
            <w:jc w:val="center"/>
            <w:rPr>
              <w:rFonts w:ascii="Arial" w:hAnsi="Arial"/>
            </w:rPr>
          </w:pPr>
          <w:r>
            <w:rPr>
              <w:rStyle w:val="10"/>
            </w:rPr>
            <w:fldChar w:fldCharType="begin"/>
          </w:r>
          <w:r>
            <w:rPr>
              <w:rStyle w:val="10"/>
            </w:rPr>
            <w:instrText xml:space="preserve"> PAGE </w:instrText>
          </w:r>
          <w:r>
            <w:rPr>
              <w:rStyle w:val="10"/>
            </w:rPr>
            <w:fldChar w:fldCharType="separate"/>
          </w:r>
          <w:r>
            <w:rPr>
              <w:rStyle w:val="10"/>
            </w:rPr>
            <w:t>3</w:t>
          </w:r>
          <w:r>
            <w:rPr>
              <w:rStyle w:val="10"/>
            </w:rPr>
            <w:fldChar w:fldCharType="end"/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Изм.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ind w:left="-72" w:right="-68" w:firstLine="72"/>
            <w:rPr>
              <w:rFonts w:ascii="Arial Narrow" w:hAnsi="Arial Narrow"/>
              <w:spacing w:val="-16"/>
              <w:sz w:val="16"/>
            </w:rPr>
          </w:pPr>
          <w:r>
            <w:rPr>
              <w:rFonts w:ascii="Arial Narrow" w:hAnsi="Arial Narrow"/>
              <w:spacing w:val="-16"/>
              <w:sz w:val="16"/>
            </w:rPr>
            <w:t>Кол. уч.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Лист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 Narrow" w:hAnsi="Arial Narrow"/>
              <w:spacing w:val="-16"/>
              <w:sz w:val="16"/>
            </w:rPr>
          </w:pPr>
          <w:r>
            <w:rPr>
              <w:rFonts w:ascii="Arial Narrow" w:hAnsi="Arial Narrow"/>
              <w:spacing w:val="-16"/>
              <w:sz w:val="16"/>
            </w:rPr>
            <w:t>№  док</w:t>
          </w:r>
        </w:p>
      </w:tc>
      <w:tc>
        <w:tcPr>
          <w:tcW w:w="110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Подп.</w:t>
          </w:r>
        </w:p>
      </w:tc>
      <w:tc>
        <w:tcPr>
          <w:tcW w:w="630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Дата</w:t>
          </w:r>
        </w:p>
      </w:tc>
      <w:tc>
        <w:tcPr>
          <w:tcW w:w="552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  <w:b/>
            </w:rPr>
          </w:pPr>
        </w:p>
      </w:tc>
      <w:tc>
        <w:tcPr>
          <w:tcW w:w="709" w:type="dxa"/>
          <w:vMerge w:val="continue"/>
          <w:tcBorders>
            <w:top w:val="single" w:color="auto" w:sz="12" w:space="0"/>
            <w:left w:val="single" w:color="auto" w:sz="12" w:space="0"/>
            <w:bottom w:val="nil"/>
            <w:right w:val="nil"/>
          </w:tcBorders>
          <w:vAlign w:val="center"/>
        </w:tcPr>
        <w:p>
          <w:pPr>
            <w:rPr>
              <w:rFonts w:ascii="Arial" w:hAnsi="Arial"/>
            </w:rPr>
          </w:pPr>
        </w:p>
      </w:tc>
    </w:tr>
  </w:tbl>
  <w:p>
    <w:pPr>
      <w:pStyle w:val="1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10632" w:type="dxa"/>
      <w:tblInd w:w="1141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567"/>
      <w:gridCol w:w="567"/>
      <w:gridCol w:w="567"/>
      <w:gridCol w:w="567"/>
      <w:gridCol w:w="992"/>
      <w:gridCol w:w="567"/>
      <w:gridCol w:w="3828"/>
      <w:gridCol w:w="921"/>
      <w:gridCol w:w="922"/>
      <w:gridCol w:w="1134"/>
    </w:tblGrid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</w:tcPr>
        <w:p>
          <w:pPr>
            <w:pStyle w:val="13"/>
          </w:pPr>
          <w: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posOffset>-7280275</wp:posOffset>
                    </wp:positionH>
                    <wp:positionV relativeFrom="paragraph">
                      <wp:posOffset>-3093085</wp:posOffset>
                    </wp:positionV>
                    <wp:extent cx="537210" cy="3040380"/>
                    <wp:effectExtent l="0" t="2540" r="0" b="0"/>
                    <wp:wrapNone/>
                    <wp:docPr id="1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7210" cy="3040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9"/>
                                  <w:tblW w:w="0" w:type="auto"/>
                                  <w:tblInd w:w="108" w:type="dxa"/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Layout w:type="fixed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>
                                <w:tblGrid>
                                  <w:gridCol w:w="284"/>
                                  <w:gridCol w:w="340"/>
                                </w:tblGrid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cantSplit/>
                                    <w:trHeight w:val="14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Взам.инв№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cantSplit/>
                                    <w:trHeight w:val="1800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nil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Подпись и дата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</w:tcBorders>
                                    </w:tcPr>
                                    <w:p/>
                                  </w:tc>
                                </w:tr>
                                <w:tr>
                                  <w:tblPrEx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Ex>
                                  <w:trPr>
                                    <w:cantSplit/>
                                    <w:trHeight w:val="1418" w:hRule="exact"/>
                                  </w:trPr>
                                  <w:tc>
                                    <w:tcPr>
                                      <w:tcW w:w="284" w:type="dxa"/>
                                      <w:tc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12" w:space="0"/>
                                      </w:tcBorders>
                                      <w:textDirection w:val="btLr"/>
                                      <w:vAlign w:val="center"/>
                                    </w:tcPr>
                                    <w:p>
                                      <w:pPr>
                                        <w:ind w:left="113" w:right="113"/>
                                        <w:rPr>
                                          <w:spacing w:val="20"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pacing w:val="20"/>
                                          <w:sz w:val="18"/>
                                        </w:rPr>
                                        <w:t>Инв.№подл</w:t>
                                      </w:r>
                                    </w:p>
                                  </w:tc>
                                  <w:tc>
                                    <w:tcPr>
                                      <w:tcW w:w="340" w:type="dxa"/>
                                      <w:tcBorders>
                                        <w:top w:val="single" w:color="auto" w:sz="12" w:space="0"/>
                                        <w:left w:val="nil"/>
                                        <w:bottom w:val="single" w:color="auto" w:sz="12" w:space="0"/>
                                      </w:tcBorders>
                                    </w:tcPr>
                                    <w:p/>
                                  </w:tc>
                                </w:tr>
                              </w:tbl>
                              <w:p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 Box 8" o:spid="_x0000_s1026" o:spt="202" type="#_x0000_t202" style="position:absolute;left:0pt;margin-left:-573.25pt;margin-top:-243.55pt;height:239.4pt;width:42.3pt;mso-position-horizontal-relative:margin;z-index:-251657216;mso-width-relative:page;mso-height-relative:page;" fillcolor="#FFFFFF" filled="t" stroked="f" coordsize="21600,21600" o:allowincell="f" o:gfxdata="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pSAWw2wAA&#10;AA8BAAAPAAAAAAAAAAEAIAAAACIAAABkcnMvZG93bnJldi54bWxQSwECFAAUAAAACACHTuJAeYeR&#10;ghsCAAA9BAAADgAAAAAAAAABACAAAAAqAQAAZHJzL2Uyb0RvYy54bWxQSwUGAAAAAAYABgBZAQAA&#10;twUAAAAA&#10;">
                    <v:fill on="t" focussize="0,0"/>
                    <v:stroke on="f"/>
                    <v:imagedata o:title=""/>
                    <o:lock v:ext="edit" aspectratio="f"/>
                    <v:textbox>
                      <w:txbxContent>
                        <w:tbl>
                          <w:tblPr>
                            <w:tblStyle w:val="9"/>
                            <w:tblW w:w="0" w:type="auto"/>
                            <w:tblInd w:w="108" w:type="dxa"/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Layout w:type="fixed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284"/>
                            <w:gridCol w:w="340"/>
                          </w:tblGrid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4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Взам.инв№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800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nil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nil"/>
                                  <w:left w:val="nil"/>
                                  <w:bottom w:val="nil"/>
                                </w:tcBorders>
                              </w:tcPr>
                              <w:p/>
                            </w:tc>
                          </w:tr>
                          <w:tr>
                            <w:tblPrEx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Ex>
                            <w:trPr>
                              <w:cantSplit/>
                              <w:trHeight w:val="1418" w:hRule="exact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</w:tcBorders>
                                <w:textDirection w:val="btLr"/>
                                <w:vAlign w:val="center"/>
                              </w:tcPr>
                              <w:p>
                                <w:pPr>
                                  <w:ind w:left="113" w:right="113"/>
                                  <w:rPr>
                                    <w:spacing w:val="20"/>
                                    <w:sz w:val="18"/>
                                  </w:rPr>
                                </w:pPr>
                                <w:r>
                                  <w:rPr>
                                    <w:spacing w:val="20"/>
                                    <w:sz w:val="18"/>
                                  </w:rPr>
                                  <w:t>Инв.№подл</w:t>
                                </w:r>
                              </w:p>
                            </w:tc>
                            <w:tc>
                              <w:tcPr>
                                <w:tcW w:w="340" w:type="dxa"/>
                                <w:tcBorders>
                                  <w:top w:val="single" w:color="auto" w:sz="12" w:space="0"/>
                                  <w:left w:val="nil"/>
                                  <w:bottom w:val="single" w:color="auto" w:sz="12" w:space="0"/>
                                </w:tcBorders>
                              </w:tcPr>
                              <w:p/>
                            </w:tc>
                          </w:tr>
                        </w:tbl>
                        <w:p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67" w:type="dxa"/>
        </w:tcPr>
        <w:p>
          <w:pPr>
            <w:pStyle w:val="13"/>
          </w:pPr>
        </w:p>
      </w:tc>
      <w:tc>
        <w:tcPr>
          <w:tcW w:w="567" w:type="dxa"/>
        </w:tcPr>
        <w:p>
          <w:pPr>
            <w:pStyle w:val="13"/>
          </w:pPr>
        </w:p>
      </w:tc>
      <w:tc>
        <w:tcPr>
          <w:tcW w:w="567" w:type="dxa"/>
        </w:tcPr>
        <w:p>
          <w:pPr>
            <w:pStyle w:val="13"/>
          </w:pPr>
        </w:p>
      </w:tc>
      <w:tc>
        <w:tcPr>
          <w:tcW w:w="992" w:type="dxa"/>
        </w:tcPr>
        <w:p>
          <w:pPr>
            <w:pStyle w:val="13"/>
          </w:pPr>
        </w:p>
      </w:tc>
      <w:tc>
        <w:tcPr>
          <w:tcW w:w="567" w:type="dxa"/>
        </w:tcPr>
        <w:p>
          <w:pPr>
            <w:pStyle w:val="13"/>
          </w:pPr>
        </w:p>
      </w:tc>
      <w:tc>
        <w:tcPr>
          <w:tcW w:w="5671" w:type="dxa"/>
          <w:gridSpan w:val="3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1134" w:type="dxa"/>
          <w:tcBorders>
            <w:top w:val="nil"/>
            <w:left w:val="nil"/>
            <w:bottom w:val="single" w:color="auto" w:sz="12" w:space="0"/>
            <w:right w:val="nil"/>
          </w:tcBorders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ind w:right="-70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1" w:type="dxa"/>
          <w:gridSpan w:val="3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</w:pPr>
        </w:p>
      </w:tc>
      <w:tc>
        <w:tcPr>
          <w:tcW w:w="1134" w:type="dxa"/>
          <w:tcBorders>
            <w:top w:val="single" w:color="auto" w:sz="12" w:space="0"/>
            <w:left w:val="nil"/>
          </w:tcBorders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6" w:space="0"/>
            <w:right w:val="nil"/>
          </w:tcBorders>
        </w:tcPr>
        <w:p>
          <w:pPr>
            <w:pStyle w:val="13"/>
          </w:pPr>
        </w:p>
      </w:tc>
      <w:tc>
        <w:tcPr>
          <w:tcW w:w="5671" w:type="dxa"/>
          <w:gridSpan w:val="3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 CYR" w:hAnsi="Arial CYR"/>
              <w:b/>
            </w:rPr>
          </w:pPr>
          <w:r>
            <w:rPr>
              <w:rFonts w:ascii="Arial CYR" w:hAnsi="Arial CYR"/>
              <w:b/>
            </w:rPr>
            <w:t>09-15-ПЗ</w:t>
          </w:r>
        </w:p>
      </w:tc>
      <w:tc>
        <w:tcPr>
          <w:tcW w:w="1134" w:type="dxa"/>
          <w:tcBorders>
            <w:top w:val="nil"/>
            <w:left w:val="nil"/>
          </w:tcBorders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Изм.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Кол.уч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Лист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№ док</w:t>
          </w: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Подп.</w:t>
          </w: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ind w:left="-227" w:right="-227"/>
            <w:jc w:val="center"/>
            <w:rPr>
              <w:rFonts w:ascii="Arial CYR" w:hAnsi="Arial CYR"/>
              <w:spacing w:val="-6"/>
              <w:sz w:val="16"/>
            </w:rPr>
          </w:pPr>
          <w:r>
            <w:rPr>
              <w:rFonts w:ascii="Arial CYR" w:hAnsi="Arial CYR"/>
              <w:spacing w:val="-6"/>
              <w:sz w:val="16"/>
            </w:rPr>
            <w:t>Дата</w:t>
          </w:r>
        </w:p>
      </w:tc>
      <w:tc>
        <w:tcPr>
          <w:tcW w:w="5671" w:type="dxa"/>
          <w:gridSpan w:val="3"/>
          <w:tcBorders>
            <w:top w:val="nil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 CYR" w:hAnsi="Arial CYR"/>
              <w:b/>
            </w:rPr>
          </w:pPr>
        </w:p>
      </w:tc>
      <w:tc>
        <w:tcPr>
          <w:tcW w:w="1134" w:type="dxa"/>
          <w:tcBorders>
            <w:top w:val="nil"/>
            <w:left w:val="nil"/>
            <w:bottom w:val="single" w:color="auto" w:sz="12" w:space="0"/>
          </w:tcBorders>
        </w:tcPr>
        <w:p>
          <w:pPr>
            <w:pStyle w:val="13"/>
            <w:ind w:right="-71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1134" w:type="dxa"/>
          <w:gridSpan w:val="2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12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3828" w:type="dxa"/>
          <w:tcBorders>
            <w:top w:val="single" w:color="auto" w:sz="12" w:space="0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92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Стадия</w:t>
          </w:r>
        </w:p>
      </w:tc>
      <w:tc>
        <w:tcPr>
          <w:tcW w:w="92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Лист</w:t>
          </w:r>
        </w:p>
      </w:tc>
      <w:tc>
        <w:tcPr>
          <w:tcW w:w="1134" w:type="dxa"/>
          <w:tcBorders>
            <w:top w:val="single" w:color="auto" w:sz="12" w:space="0"/>
            <w:left w:val="single" w:color="auto" w:sz="12" w:space="0"/>
            <w:bottom w:val="single" w:color="auto" w:sz="12" w:space="0"/>
          </w:tcBorders>
        </w:tcPr>
        <w:p>
          <w:pPr>
            <w:pStyle w:val="13"/>
            <w:jc w:val="center"/>
            <w:rPr>
              <w:rFonts w:ascii="Arial CYR" w:hAnsi="Arial CYR"/>
              <w:sz w:val="20"/>
            </w:rPr>
          </w:pPr>
          <w:r>
            <w:rPr>
              <w:rFonts w:ascii="Arial CYR" w:hAnsi="Arial CYR"/>
              <w:sz w:val="20"/>
            </w:rPr>
            <w:t>Листов</w:t>
          </w: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921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 CYR" w:hAnsi="Arial CYR"/>
            </w:rPr>
          </w:pPr>
          <w:r>
            <w:rPr>
              <w:rFonts w:ascii="Arial CYR" w:hAnsi="Arial CYR"/>
            </w:rPr>
            <w:t>ГП</w:t>
          </w:r>
        </w:p>
      </w:tc>
      <w:tc>
        <w:tcPr>
          <w:tcW w:w="922" w:type="dxa"/>
          <w:tcBorders>
            <w:top w:val="single" w:color="auto" w:sz="12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 CYR" w:hAnsi="Arial CYR"/>
            </w:rPr>
          </w:pPr>
          <w:r>
            <w:rPr>
              <w:rStyle w:val="10"/>
              <w:rFonts w:ascii="Arial CYR" w:hAnsi="Arial CYR"/>
            </w:rPr>
            <w:fldChar w:fldCharType="begin"/>
          </w:r>
          <w:r>
            <w:rPr>
              <w:rStyle w:val="10"/>
              <w:rFonts w:ascii="Arial CYR" w:hAnsi="Arial CYR"/>
            </w:rPr>
            <w:instrText xml:space="preserve"> PAGE </w:instrText>
          </w:r>
          <w:r>
            <w:rPr>
              <w:rStyle w:val="10"/>
              <w:rFonts w:ascii="Arial CYR" w:hAnsi="Arial CYR"/>
            </w:rPr>
            <w:fldChar w:fldCharType="separate"/>
          </w:r>
          <w:r>
            <w:rPr>
              <w:rStyle w:val="10"/>
              <w:rFonts w:ascii="Arial CYR" w:hAnsi="Arial CYR"/>
            </w:rPr>
            <w:t>1</w:t>
          </w:r>
          <w:r>
            <w:rPr>
              <w:rStyle w:val="10"/>
            </w:rPr>
            <w:fldChar w:fldCharType="end"/>
          </w:r>
        </w:p>
      </w:tc>
      <w:tc>
        <w:tcPr>
          <w:tcW w:w="1134" w:type="dxa"/>
          <w:tcBorders>
            <w:top w:val="single" w:color="auto" w:sz="12" w:space="0"/>
            <w:left w:val="single" w:color="auto" w:sz="12" w:space="0"/>
            <w:bottom w:val="single" w:color="auto" w:sz="12" w:space="0"/>
          </w:tcBorders>
        </w:tcPr>
        <w:p>
          <w:pPr>
            <w:pStyle w:val="13"/>
            <w:jc w:val="center"/>
            <w:rPr>
              <w:rFonts w:ascii="Arial CYR" w:hAnsi="Arial CYR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atLeas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  <w:r>
            <w:rPr>
              <w:rFonts w:ascii="Arial CYR" w:hAnsi="Arial CYR"/>
            </w:rPr>
            <w:t>Пояснительная записка</w:t>
          </w:r>
        </w:p>
      </w:tc>
      <w:tc>
        <w:tcPr>
          <w:tcW w:w="2977" w:type="dxa"/>
          <w:gridSpan w:val="3"/>
          <w:vMerge w:val="restart"/>
          <w:tcBorders>
            <w:top w:val="single" w:color="auto" w:sz="12" w:space="0"/>
            <w:left w:val="single" w:color="auto" w:sz="12" w:space="0"/>
            <w:bottom w:val="nil"/>
          </w:tcBorders>
          <w:vAlign w:val="center"/>
        </w:tcPr>
        <w:p>
          <w:pPr>
            <w:pStyle w:val="13"/>
            <w:ind w:right="-71"/>
            <w:jc w:val="center"/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nil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2977" w:type="dxa"/>
          <w:gridSpan w:val="3"/>
          <w:vMerge w:val="continue"/>
          <w:tcBorders>
            <w:top w:val="nil"/>
            <w:left w:val="single" w:color="auto" w:sz="12" w:space="0"/>
            <w:bottom w:val="nil"/>
          </w:tcBorders>
          <w:vAlign w:val="center"/>
        </w:tcPr>
        <w:p>
          <w:pPr>
            <w:rPr>
              <w:sz w:val="18"/>
            </w:rPr>
          </w:pPr>
        </w:p>
      </w:tc>
    </w:tr>
    <w:tr>
      <w:tblPrEx>
        <w:tblCellMar>
          <w:top w:w="0" w:type="dxa"/>
          <w:left w:w="70" w:type="dxa"/>
          <w:bottom w:w="0" w:type="dxa"/>
          <w:right w:w="70" w:type="dxa"/>
        </w:tblCellMar>
      </w:tblPrEx>
      <w:trPr>
        <w:cantSplit/>
        <w:trHeight w:val="284" w:hRule="exact"/>
      </w:trPr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1134" w:type="dxa"/>
          <w:gridSpan w:val="2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992" w:type="dxa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567" w:type="dxa"/>
          <w:tcBorders>
            <w:top w:val="single" w:color="auto" w:sz="4" w:space="0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rPr>
              <w:rFonts w:ascii="Arial" w:hAnsi="Arial"/>
            </w:rPr>
          </w:pPr>
        </w:p>
      </w:tc>
      <w:tc>
        <w:tcPr>
          <w:tcW w:w="3828" w:type="dxa"/>
          <w:tcBorders>
            <w:top w:val="nil"/>
            <w:left w:val="single" w:color="auto" w:sz="12" w:space="0"/>
            <w:bottom w:val="single" w:color="auto" w:sz="12" w:space="0"/>
            <w:right w:val="nil"/>
          </w:tcBorders>
        </w:tcPr>
        <w:p>
          <w:pPr>
            <w:pStyle w:val="13"/>
            <w:jc w:val="center"/>
            <w:rPr>
              <w:rFonts w:ascii="Arial" w:hAnsi="Arial"/>
              <w:b/>
            </w:rPr>
          </w:pPr>
        </w:p>
      </w:tc>
      <w:tc>
        <w:tcPr>
          <w:tcW w:w="2977" w:type="dxa"/>
          <w:gridSpan w:val="3"/>
          <w:vMerge w:val="continue"/>
          <w:tcBorders>
            <w:top w:val="nil"/>
            <w:left w:val="single" w:color="auto" w:sz="12" w:space="0"/>
            <w:bottom w:val="single" w:color="auto" w:sz="12" w:space="0"/>
          </w:tcBorders>
          <w:vAlign w:val="center"/>
        </w:tcPr>
        <w:p>
          <w:pPr>
            <w:rPr>
              <w:sz w:val="18"/>
            </w:rPr>
          </w:pPr>
        </w:p>
      </w:tc>
    </w:tr>
  </w:tbl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208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022"/>
      <w:gridCol w:w="4395"/>
      <w:gridCol w:w="5954"/>
      <w:gridCol w:w="7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exact"/>
      </w:trPr>
      <w:tc>
        <w:tcPr>
          <w:tcW w:w="1102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2"/>
          </w:pPr>
          <w:r>
            <mc:AlternateContent>
              <mc:Choice Requires="wpg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-409575</wp:posOffset>
                    </wp:positionH>
                    <wp:positionV relativeFrom="paragraph">
                      <wp:posOffset>-14605</wp:posOffset>
                    </wp:positionV>
                    <wp:extent cx="14378940" cy="9894570"/>
                    <wp:effectExtent l="0" t="13970" r="13335" b="0"/>
                    <wp:wrapNone/>
                    <wp:docPr id="6" name="Group 1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78940" cy="9894570"/>
                              <a:chOff x="381" y="479"/>
                              <a:chExt cx="22716" cy="15601"/>
                            </a:xfrm>
                          </wpg:grpSpPr>
                          <wps:wsp>
                            <wps:cNvPr id="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79"/>
                                <a:ext cx="22074" cy="1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" y="11111"/>
                                <a:ext cx="780" cy="4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57" w:type="dxa"/>
                                    <w:tblBorders>
                                      <w:top w:val="single" w:color="auto" w:sz="12" w:space="0"/>
                                      <w:left w:val="single" w:color="auto" w:sz="12" w:space="0"/>
                                      <w:bottom w:val="single" w:color="auto" w:sz="12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28" w:type="dxa"/>
                                      <w:bottom w:w="0" w:type="dxa"/>
                                      <w:right w:w="28" w:type="dxa"/>
                                    </w:tblCellMar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Взам. инв.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985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Подпись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Инв. № подл.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0" o:spid="_x0000_s1026" o:spt="203" style="position:absolute;left:0pt;margin-left:-32.25pt;margin-top:-1.15pt;height:779.1pt;width:1132.2pt;z-index:-251655168;mso-width-relative:page;mso-height-relative:page;" coordorigin="381,479" coordsize="22716,15601" o:gfxdata="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">
                    <o:lock v:ext="edit" aspectratio="f"/>
                    <v:rect id="Rectangle 11" o:spid="_x0000_s1026" o:spt="1" style="position:absolute;left:1023;top:479;height:15480;width:22074;" fillcolor="#FFFFFF" filled="t" stroked="t" coordsize="21600,21600" o:gfxdata="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xaGm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12" o:spid="_x0000_s1026" o:spt="202" type="#_x0000_t202" style="position:absolute;left:381;top:11111;height:4969;width:780;" filled="f" stroked="f" coordsize="21600,21600" o:gfxdata="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xiOdy5AAAA2g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1mm,1mm,1mm,1mm">
                        <w:txbxContent>
                          <w:tbl>
                            <w:tblPr>
                              <w:tblStyle w:val="9"/>
                              <w:tblW w:w="0" w:type="auto"/>
                              <w:tblInd w:w="57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284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985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2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single" w:color="auto" w:sz="12" w:space="0"/>
          </w:tcBorders>
        </w:tcPr>
        <w:p>
          <w:pPr>
            <w:pStyle w:val="12"/>
          </w:pPr>
        </w:p>
      </w:tc>
      <w:tc>
        <w:tcPr>
          <w:tcW w:w="709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</w:tcBorders>
        </w:tcPr>
        <w:p>
          <w:pPr>
            <w:pStyle w:val="12"/>
          </w:pPr>
        </w:p>
      </w:tc>
    </w:tr>
  </w:tbl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2208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11022"/>
      <w:gridCol w:w="4395"/>
      <w:gridCol w:w="5954"/>
      <w:gridCol w:w="709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exact"/>
      </w:trPr>
      <w:tc>
        <w:tcPr>
          <w:tcW w:w="1102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2"/>
          </w:pPr>
          <w: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column">
                      <wp:posOffset>-409575</wp:posOffset>
                    </wp:positionH>
                    <wp:positionV relativeFrom="paragraph">
                      <wp:posOffset>-24130</wp:posOffset>
                    </wp:positionV>
                    <wp:extent cx="14378940" cy="9888855"/>
                    <wp:effectExtent l="0" t="5080" r="22860" b="0"/>
                    <wp:wrapNone/>
                    <wp:docPr id="2" name="Group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378940" cy="9888829"/>
                              <a:chOff x="381" y="464"/>
                              <a:chExt cx="22716" cy="15616"/>
                            </a:xfrm>
                          </wpg:grpSpPr>
                          <wps:wsp>
                            <wps:cNvPr id="3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3" y="464"/>
                                <a:ext cx="22074" cy="1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" y="11111"/>
                                <a:ext cx="780" cy="4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57" w:type="dxa"/>
                                    <w:tblBorders>
                                      <w:top w:val="single" w:color="auto" w:sz="12" w:space="0"/>
                                      <w:left w:val="single" w:color="auto" w:sz="12" w:space="0"/>
                                      <w:bottom w:val="single" w:color="auto" w:sz="12" w:space="0"/>
                                      <w:right w:val="single" w:color="auto" w:sz="4" w:space="0"/>
                                      <w:insideH w:val="none" w:color="auto" w:sz="0" w:space="0"/>
                                      <w:insideV w:val="none" w:color="auto" w:sz="0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28" w:type="dxa"/>
                                      <w:bottom w:w="0" w:type="dxa"/>
                                      <w:right w:w="28" w:type="dxa"/>
                                    </w:tblCellMar>
                                  </w:tblPr>
                                  <w:tblGrid>
                                    <w:gridCol w:w="284"/>
                                    <w:gridCol w:w="284"/>
                                  </w:tblGrid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Взам. инв. 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  <w:tblCellMar>
                                        <w:top w:w="0" w:type="dxa"/>
                                        <w:left w:w="28" w:type="dxa"/>
                                        <w:bottom w:w="0" w:type="dxa"/>
                                        <w:right w:w="28" w:type="dxa"/>
                                      </w:tblCellMar>
                                    </w:tblPrEx>
                                    <w:trPr>
                                      <w:trHeight w:val="1985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jc w:val="center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Подпись и дата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12" w:space="0"/>
                                        <w:left w:val="single" w:color="auto" w:sz="12" w:space="0"/>
                                        <w:bottom w:val="single" w:color="auto" w:sz="12" w:space="0"/>
                                        <w:right w:val="single" w:color="auto" w:sz="4" w:space="0"/>
                                        <w:insideH w:val="none" w:color="auto" w:sz="0" w:space="0"/>
                                        <w:insideV w:val="none" w:color="auto" w:sz="0" w:space="0"/>
                                      </w:tblBorders>
                                    </w:tblPrEx>
                                    <w:trPr>
                                      <w:trHeight w:val="1418" w:hRule="exact"/>
                                    </w:trPr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12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Инв. № подл.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4" w:type="dxa"/>
                                        <w:tcBorders>
                                          <w:top w:val="single" w:color="auto" w:sz="12" w:space="0"/>
                                          <w:left w:val="single" w:color="auto" w:sz="12" w:space="0"/>
                                          <w:bottom w:val="single" w:color="auto" w:sz="12" w:space="0"/>
                                          <w:right w:val="single" w:color="auto" w:sz="4" w:space="0"/>
                                        </w:tcBorders>
                                        <w:textDirection w:val="btLr"/>
                                      </w:tcPr>
                                      <w:p>
                                        <w:pPr>
                                          <w:ind w:left="113" w:right="113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13" o:spid="_x0000_s1026" o:spt="203" style="position:absolute;left:0pt;margin-left:-32.25pt;margin-top:-1.9pt;height:778.65pt;width:1132.2pt;z-index:-251654144;mso-width-relative:page;mso-height-relative:page;" coordorigin="381,464" coordsize="22716,15616" o:gfxdata="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JDQzgfcAAAADAEAAA8A&#10;AAAAAAAAAQAgAAAAIgAAAGRycy9kb3ducmV2LnhtbFBLAQIUABQAAAAIAIdO4kA2OZJe9wIAAN4H&#10;AAAOAAAAAAAAAAEAIAAAACsBAABkcnMvZTJvRG9jLnhtbFBLBQYAAAAABgAGAFkBAACUBgAAAAA=&#10;">
                    <o:lock v:ext="edit" aspectratio="f"/>
                    <v:rect id="Rectangle 14" o:spid="_x0000_s1026" o:spt="1" style="position:absolute;left:1023;top:464;height:15480;width:22074;" fillcolor="#FFFFFF" filled="t" stroked="t" coordsize="21600,21600" o:gfxdata="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/6np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  <v:shape id="Text Box 15" o:spid="_x0000_s1026" o:spt="202" type="#_x0000_t202" style="position:absolute;left:381;top:11111;height:4969;width:780;" filled="f" stroked="f" coordsize="21600,21600" o:gfxdata="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LzPZvQAA&#10;ANo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1mm,1mm,1mm,1mm">
                        <w:txbxContent>
                          <w:tbl>
                            <w:tblPr>
                              <w:tblStyle w:val="9"/>
                              <w:tblW w:w="0" w:type="auto"/>
                              <w:tblInd w:w="57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4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autofit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284"/>
                              <w:gridCol w:w="284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Взам. инв. №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985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Подпись и дата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4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28" w:type="dxa"/>
                                  <w:bottom w:w="0" w:type="dxa"/>
                                  <w:right w:w="28" w:type="dxa"/>
                                </w:tblCellMar>
                              </w:tblPrEx>
                              <w:trPr>
                                <w:trHeight w:val="1418" w:hRule="exact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Инв. № подл.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textDirection w:val="btLr"/>
                                </w:tcPr>
                                <w:p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39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12"/>
          </w:pPr>
        </w:p>
      </w:tc>
      <w:tc>
        <w:tcPr>
          <w:tcW w:w="5954" w:type="dxa"/>
          <w:tcBorders>
            <w:top w:val="nil"/>
            <w:left w:val="nil"/>
            <w:bottom w:val="nil"/>
            <w:right w:val="single" w:color="auto" w:sz="12" w:space="0"/>
          </w:tcBorders>
        </w:tcPr>
        <w:p>
          <w:pPr>
            <w:pStyle w:val="12"/>
          </w:pPr>
        </w:p>
      </w:tc>
      <w:tc>
        <w:tcPr>
          <w:tcW w:w="709" w:type="dxa"/>
          <w:tcBorders>
            <w:top w:val="single" w:color="auto" w:sz="4" w:space="0"/>
            <w:left w:val="single" w:color="auto" w:sz="12" w:space="0"/>
            <w:bottom w:val="single" w:color="auto" w:sz="4" w:space="0"/>
            <w:right w:val="single" w:color="auto" w:sz="4" w:space="0"/>
          </w:tcBorders>
        </w:tcPr>
        <w:p>
          <w:pPr>
            <w:pStyle w:val="12"/>
          </w:pPr>
        </w:p>
      </w:tc>
    </w:tr>
  </w:tbl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B"/>
    <w:multiLevelType w:val="multilevel"/>
    <w:tmpl w:val="FFFFFFFB"/>
    <w:lvl w:ilvl="0" w:tentative="0">
      <w:start w:val="1"/>
      <w:numFmt w:val="decimal"/>
      <w:lvlText w:val="%1."/>
      <w:legacy w:legacy="1" w:legacySpace="144" w:legacyIndent="0"/>
      <w:lvlJc w:val="left"/>
    </w:lvl>
    <w:lvl w:ilvl="1" w:tentative="0">
      <w:start w:val="1"/>
      <w:numFmt w:val="decimal"/>
      <w:lvlText w:val="%1.%2"/>
      <w:legacy w:legacy="1" w:legacySpace="144" w:legacyIndent="0"/>
      <w:lvlJc w:val="left"/>
    </w:lvl>
    <w:lvl w:ilvl="2" w:tentative="0">
      <w:start w:val="1"/>
      <w:numFmt w:val="decimal"/>
      <w:lvlText w:val="%1.%2.%3"/>
      <w:legacy w:legacy="1" w:legacySpace="144" w:legacyIndent="0"/>
      <w:lvlJc w:val="left"/>
    </w:lvl>
    <w:lvl w:ilvl="3" w:tentative="0">
      <w:start w:val="1"/>
      <w:numFmt w:val="decimal"/>
      <w:pStyle w:val="2"/>
      <w:lvlText w:val="%1.%2.%3.%4"/>
      <w:legacy w:legacy="1" w:legacySpace="144" w:legacyIndent="0"/>
      <w:lvlJc w:val="left"/>
    </w:lvl>
    <w:lvl w:ilvl="4" w:tentative="0">
      <w:start w:val="1"/>
      <w:numFmt w:val="decimal"/>
      <w:pStyle w:val="3"/>
      <w:lvlText w:val="%1.%2.%3.%4.%5"/>
      <w:legacy w:legacy="1" w:legacySpace="144" w:legacyIndent="0"/>
      <w:lvlJc w:val="left"/>
    </w:lvl>
    <w:lvl w:ilvl="5" w:tentative="0">
      <w:start w:val="1"/>
      <w:numFmt w:val="decimal"/>
      <w:pStyle w:val="4"/>
      <w:lvlText w:val="%1.%2.%3.%4.%5.%6"/>
      <w:legacy w:legacy="1" w:legacySpace="144" w:legacyIndent="0"/>
      <w:lvlJc w:val="left"/>
    </w:lvl>
    <w:lvl w:ilvl="6" w:tentative="0">
      <w:start w:val="1"/>
      <w:numFmt w:val="decimal"/>
      <w:pStyle w:val="5"/>
      <w:lvlText w:val="%1.%2.%3.%4.%5.%6.%7"/>
      <w:legacy w:legacy="1" w:legacySpace="144" w:legacyIndent="0"/>
      <w:lvlJc w:val="left"/>
    </w:lvl>
    <w:lvl w:ilvl="7" w:tentative="0">
      <w:start w:val="1"/>
      <w:numFmt w:val="decimal"/>
      <w:pStyle w:val="6"/>
      <w:lvlText w:val="%1.%2.%3.%4.%5.%6.%7.%8"/>
      <w:legacy w:legacy="1" w:legacySpace="144" w:legacyIndent="0"/>
      <w:lvlJc w:val="left"/>
    </w:lvl>
    <w:lvl w:ilvl="8" w:tentative="0">
      <w:start w:val="1"/>
      <w:numFmt w:val="decimal"/>
      <w:pStyle w:val="7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6"/>
  <w:drawingGridVerticalSpacing w:val="6"/>
  <w:displayHorizontalDrawingGridEvery w:val="0"/>
  <w:displayVerticalDrawingGridEvery w:val="0"/>
  <w:doNotUseMarginsForDrawingGridOrigin w:val="1"/>
  <w:drawingGridHorizontalOrigin w:val="1800"/>
  <w:drawingGridVerticalOrigin w:val="1985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4B"/>
    <w:rsid w:val="00011750"/>
    <w:rsid w:val="00031C79"/>
    <w:rsid w:val="00077982"/>
    <w:rsid w:val="00087DFB"/>
    <w:rsid w:val="000A6AFB"/>
    <w:rsid w:val="000C6E7A"/>
    <w:rsid w:val="000D54BF"/>
    <w:rsid w:val="000E04B6"/>
    <w:rsid w:val="000E4ABA"/>
    <w:rsid w:val="000F0793"/>
    <w:rsid w:val="000F14F1"/>
    <w:rsid w:val="00106A0F"/>
    <w:rsid w:val="00146BFA"/>
    <w:rsid w:val="001A0043"/>
    <w:rsid w:val="001A114E"/>
    <w:rsid w:val="001B6A47"/>
    <w:rsid w:val="001C65E0"/>
    <w:rsid w:val="001D0A7B"/>
    <w:rsid w:val="001F7F34"/>
    <w:rsid w:val="00210112"/>
    <w:rsid w:val="00210988"/>
    <w:rsid w:val="00215173"/>
    <w:rsid w:val="00215330"/>
    <w:rsid w:val="00263C46"/>
    <w:rsid w:val="00274895"/>
    <w:rsid w:val="00280A11"/>
    <w:rsid w:val="002864F0"/>
    <w:rsid w:val="00287498"/>
    <w:rsid w:val="00291686"/>
    <w:rsid w:val="002953BA"/>
    <w:rsid w:val="002A4A29"/>
    <w:rsid w:val="002A4CEA"/>
    <w:rsid w:val="002A5712"/>
    <w:rsid w:val="002B11E4"/>
    <w:rsid w:val="002B1FD2"/>
    <w:rsid w:val="002C6580"/>
    <w:rsid w:val="002C7DF9"/>
    <w:rsid w:val="002E58CA"/>
    <w:rsid w:val="0030512E"/>
    <w:rsid w:val="00343B04"/>
    <w:rsid w:val="00376CE4"/>
    <w:rsid w:val="00377F1D"/>
    <w:rsid w:val="00394E5B"/>
    <w:rsid w:val="003B2696"/>
    <w:rsid w:val="003B569A"/>
    <w:rsid w:val="003B62AF"/>
    <w:rsid w:val="0042402A"/>
    <w:rsid w:val="00430935"/>
    <w:rsid w:val="004530B9"/>
    <w:rsid w:val="00457351"/>
    <w:rsid w:val="004575BE"/>
    <w:rsid w:val="00466BF5"/>
    <w:rsid w:val="00480E33"/>
    <w:rsid w:val="004928BD"/>
    <w:rsid w:val="00510522"/>
    <w:rsid w:val="00514301"/>
    <w:rsid w:val="005317EE"/>
    <w:rsid w:val="005579CA"/>
    <w:rsid w:val="00562561"/>
    <w:rsid w:val="00576B70"/>
    <w:rsid w:val="005844BD"/>
    <w:rsid w:val="005E67E9"/>
    <w:rsid w:val="006071D0"/>
    <w:rsid w:val="00607B4B"/>
    <w:rsid w:val="006154A4"/>
    <w:rsid w:val="00627562"/>
    <w:rsid w:val="00641FCF"/>
    <w:rsid w:val="006467D0"/>
    <w:rsid w:val="00655FBA"/>
    <w:rsid w:val="006826DA"/>
    <w:rsid w:val="006B0185"/>
    <w:rsid w:val="006B0CAF"/>
    <w:rsid w:val="006C00C1"/>
    <w:rsid w:val="006C1021"/>
    <w:rsid w:val="006C21C3"/>
    <w:rsid w:val="006C6A82"/>
    <w:rsid w:val="00744BE7"/>
    <w:rsid w:val="00752E7C"/>
    <w:rsid w:val="007710D0"/>
    <w:rsid w:val="00777E1E"/>
    <w:rsid w:val="00781CD7"/>
    <w:rsid w:val="007825E6"/>
    <w:rsid w:val="00786158"/>
    <w:rsid w:val="0079034C"/>
    <w:rsid w:val="007A59A7"/>
    <w:rsid w:val="007B5F22"/>
    <w:rsid w:val="007E461E"/>
    <w:rsid w:val="007F3F9A"/>
    <w:rsid w:val="007F6566"/>
    <w:rsid w:val="008003E6"/>
    <w:rsid w:val="00830E85"/>
    <w:rsid w:val="008411F0"/>
    <w:rsid w:val="008454CC"/>
    <w:rsid w:val="0085235E"/>
    <w:rsid w:val="0085619E"/>
    <w:rsid w:val="008C0A60"/>
    <w:rsid w:val="008D319C"/>
    <w:rsid w:val="00904E16"/>
    <w:rsid w:val="009147A4"/>
    <w:rsid w:val="00962F72"/>
    <w:rsid w:val="00971C82"/>
    <w:rsid w:val="00974D6E"/>
    <w:rsid w:val="00986B04"/>
    <w:rsid w:val="009A1F78"/>
    <w:rsid w:val="009C3C5D"/>
    <w:rsid w:val="009C7FCD"/>
    <w:rsid w:val="009D2B62"/>
    <w:rsid w:val="009E40E0"/>
    <w:rsid w:val="00A131EB"/>
    <w:rsid w:val="00A135B6"/>
    <w:rsid w:val="00A13DC8"/>
    <w:rsid w:val="00A27F1B"/>
    <w:rsid w:val="00A32F05"/>
    <w:rsid w:val="00A36BAF"/>
    <w:rsid w:val="00A5054A"/>
    <w:rsid w:val="00A64387"/>
    <w:rsid w:val="00A72989"/>
    <w:rsid w:val="00A93226"/>
    <w:rsid w:val="00A93347"/>
    <w:rsid w:val="00AA797F"/>
    <w:rsid w:val="00B2714D"/>
    <w:rsid w:val="00B301C9"/>
    <w:rsid w:val="00B507C6"/>
    <w:rsid w:val="00B5168B"/>
    <w:rsid w:val="00B70BDF"/>
    <w:rsid w:val="00B76DCA"/>
    <w:rsid w:val="00BA376C"/>
    <w:rsid w:val="00BC1FF4"/>
    <w:rsid w:val="00BC5A45"/>
    <w:rsid w:val="00BC656D"/>
    <w:rsid w:val="00BD7961"/>
    <w:rsid w:val="00BD7E3F"/>
    <w:rsid w:val="00BF3C82"/>
    <w:rsid w:val="00BF6DB6"/>
    <w:rsid w:val="00C00918"/>
    <w:rsid w:val="00C1138B"/>
    <w:rsid w:val="00C340F0"/>
    <w:rsid w:val="00C873D6"/>
    <w:rsid w:val="00C94164"/>
    <w:rsid w:val="00CA37FC"/>
    <w:rsid w:val="00CB5BBF"/>
    <w:rsid w:val="00CE41CD"/>
    <w:rsid w:val="00CE66D8"/>
    <w:rsid w:val="00CE7C6A"/>
    <w:rsid w:val="00D01078"/>
    <w:rsid w:val="00D067F5"/>
    <w:rsid w:val="00D1125C"/>
    <w:rsid w:val="00D25899"/>
    <w:rsid w:val="00D27AF4"/>
    <w:rsid w:val="00D35EC3"/>
    <w:rsid w:val="00D54216"/>
    <w:rsid w:val="00D56F15"/>
    <w:rsid w:val="00D70C1A"/>
    <w:rsid w:val="00D918F9"/>
    <w:rsid w:val="00D9263A"/>
    <w:rsid w:val="00D966D3"/>
    <w:rsid w:val="00DB4A4D"/>
    <w:rsid w:val="00DC727A"/>
    <w:rsid w:val="00DC7DEF"/>
    <w:rsid w:val="00DD5409"/>
    <w:rsid w:val="00DD6A58"/>
    <w:rsid w:val="00DE1390"/>
    <w:rsid w:val="00DF4EF6"/>
    <w:rsid w:val="00E15C74"/>
    <w:rsid w:val="00E413AE"/>
    <w:rsid w:val="00E43647"/>
    <w:rsid w:val="00E47830"/>
    <w:rsid w:val="00E61683"/>
    <w:rsid w:val="00E77F46"/>
    <w:rsid w:val="00E80785"/>
    <w:rsid w:val="00EA5D58"/>
    <w:rsid w:val="00EE3772"/>
    <w:rsid w:val="00EE646B"/>
    <w:rsid w:val="00F0134B"/>
    <w:rsid w:val="00F05A93"/>
    <w:rsid w:val="00F05E9D"/>
    <w:rsid w:val="00F11F24"/>
    <w:rsid w:val="00F426CA"/>
    <w:rsid w:val="00F46AAE"/>
    <w:rsid w:val="00F92CB2"/>
    <w:rsid w:val="00FB16BE"/>
    <w:rsid w:val="00FB76E0"/>
    <w:rsid w:val="00FD4BD2"/>
    <w:rsid w:val="20E234D6"/>
    <w:rsid w:val="7BC3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  <w:szCs w:val="20"/>
      <w:lang w:eastAsia="en-US"/>
    </w:rPr>
  </w:style>
  <w:style w:type="paragraph" w:styleId="3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4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5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6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7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8"/>
    <w:uiPriority w:val="0"/>
  </w:style>
  <w:style w:type="paragraph" w:styleId="11">
    <w:name w:val="Balloon Text"/>
    <w:basedOn w:val="1"/>
    <w:link w:val="20"/>
    <w:uiPriority w:val="0"/>
    <w:rPr>
      <w:rFonts w:ascii="Segoe UI" w:hAnsi="Segoe UI"/>
      <w:sz w:val="18"/>
      <w:szCs w:val="18"/>
      <w:lang w:val="zh-CN" w:eastAsia="zh-CN"/>
    </w:rPr>
  </w:style>
  <w:style w:type="paragraph" w:styleId="12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3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14">
    <w:name w:val="Normal (Web)"/>
    <w:basedOn w:val="1"/>
    <w:uiPriority w:val="99"/>
    <w:pPr>
      <w:spacing w:before="100" w:beforeAutospacing="1" w:after="119"/>
    </w:pPr>
  </w:style>
  <w:style w:type="table" w:styleId="15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_текст"/>
    <w:basedOn w:val="1"/>
    <w:next w:val="1"/>
    <w:link w:val="17"/>
    <w:uiPriority w:val="0"/>
    <w:pPr>
      <w:ind w:firstLine="426"/>
      <w:jc w:val="both"/>
    </w:pPr>
    <w:rPr>
      <w:rFonts w:ascii="GOST 2.304 type A" w:hAnsi="GOST 2.304 type A" w:eastAsia="MS Mincho"/>
      <w:szCs w:val="26"/>
      <w:lang w:eastAsia="ar-SA"/>
    </w:rPr>
  </w:style>
  <w:style w:type="character" w:customStyle="1" w:styleId="17">
    <w:name w:val="Осн_текст Знак"/>
    <w:link w:val="16"/>
    <w:uiPriority w:val="0"/>
    <w:rPr>
      <w:rFonts w:ascii="GOST 2.304 type A" w:hAnsi="GOST 2.304 type A" w:eastAsia="MS Mincho"/>
      <w:sz w:val="24"/>
      <w:szCs w:val="26"/>
      <w:lang w:val="ru-RU" w:eastAsia="ar-SA" w:bidi="ar-SA"/>
    </w:rPr>
  </w:style>
  <w:style w:type="paragraph" w:customStyle="1" w:styleId="18">
    <w:name w:val="Заг_(уровень1)"/>
    <w:basedOn w:val="1"/>
    <w:uiPriority w:val="0"/>
    <w:pPr>
      <w:spacing w:before="240" w:after="120"/>
      <w:ind w:firstLine="425"/>
      <w:outlineLvl w:val="0"/>
    </w:pPr>
    <w:rPr>
      <w:rFonts w:ascii="GOST 2.304 type A" w:hAnsi="GOST 2.304 type A"/>
      <w:b/>
      <w:snapToGrid w:val="0"/>
      <w:sz w:val="32"/>
      <w:szCs w:val="28"/>
    </w:rPr>
  </w:style>
  <w:style w:type="paragraph" w:customStyle="1" w:styleId="19">
    <w:name w:val="Обычный1"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20">
    <w:name w:val="Текст выноски Знак"/>
    <w:link w:val="11"/>
    <w:qFormat/>
    <w:uiPriority w:val="0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79852-7EAF-4605-BA69-CA2C2028C1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1102</Words>
  <Characters>7751</Characters>
  <Lines>64</Lines>
  <Paragraphs>17</Paragraphs>
  <TotalTime>189</TotalTime>
  <ScaleCrop>false</ScaleCrop>
  <LinksUpToDate>false</LinksUpToDate>
  <CharactersWithSpaces>8836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2015-12-01T00:19:00Z</dcterms:created>
  <dc:creator>Кравцова Алла Борисовна</dc:creator>
  <cp:lastModifiedBy>User</cp:lastModifiedBy>
  <cp:lastPrinted>2014-12-03T13:35:00Z</cp:lastPrinted>
  <dcterms:modified xsi:type="dcterms:W3CDTF">2021-06-24T13:49:33Z</dcterms:modified>
  <dc:title>2 Современное состояние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